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930E" w14:textId="77777777" w:rsidR="00FB58B5" w:rsidRPr="002164F9" w:rsidRDefault="00FB58B5" w:rsidP="000D598C">
      <w:pPr>
        <w:jc w:val="both"/>
        <w:rPr>
          <w:b/>
        </w:rPr>
      </w:pPr>
      <w:r w:rsidRPr="002164F9">
        <w:rPr>
          <w:b/>
        </w:rPr>
        <w:t>Seletuskiri</w:t>
      </w:r>
    </w:p>
    <w:p w14:paraId="0BC25DAD" w14:textId="77777777" w:rsidR="007059F3" w:rsidRDefault="007059F3" w:rsidP="000D598C">
      <w:pPr>
        <w:jc w:val="both"/>
      </w:pPr>
    </w:p>
    <w:p w14:paraId="5CD4A5B2" w14:textId="45566AFE" w:rsidR="00CA410D" w:rsidRDefault="00CA410D" w:rsidP="006A617B">
      <w:pPr>
        <w:jc w:val="both"/>
        <w:rPr>
          <w:b/>
          <w:bCs/>
        </w:rPr>
      </w:pPr>
      <w:r w:rsidRPr="00CA410D">
        <w:rPr>
          <w:b/>
          <w:bCs/>
        </w:rPr>
        <w:t xml:space="preserve">Määrus sätestab kaasava eelarve konkursi läbiviimise </w:t>
      </w:r>
      <w:r w:rsidR="002506BA">
        <w:rPr>
          <w:b/>
          <w:bCs/>
        </w:rPr>
        <w:t xml:space="preserve">põhimõtted ja </w:t>
      </w:r>
      <w:r w:rsidRPr="00CA410D">
        <w:rPr>
          <w:b/>
          <w:bCs/>
        </w:rPr>
        <w:t>korra Kohila vallas</w:t>
      </w:r>
      <w:r>
        <w:rPr>
          <w:b/>
          <w:bCs/>
        </w:rPr>
        <w:t>.</w:t>
      </w:r>
    </w:p>
    <w:p w14:paraId="7824F1B9" w14:textId="77777777" w:rsidR="00CA410D" w:rsidRPr="00CA410D" w:rsidRDefault="00CA410D" w:rsidP="006A617B">
      <w:pPr>
        <w:jc w:val="both"/>
        <w:rPr>
          <w:b/>
          <w:bCs/>
        </w:rPr>
      </w:pPr>
    </w:p>
    <w:p w14:paraId="51D6F7A7" w14:textId="60489DA5" w:rsidR="0043615B" w:rsidRDefault="006A617B" w:rsidP="006A617B">
      <w:pPr>
        <w:jc w:val="both"/>
      </w:pPr>
      <w:r>
        <w:t xml:space="preserve">Kaasav eelarve on omavalitsuse võimalus </w:t>
      </w:r>
      <w:r w:rsidR="00582024">
        <w:t xml:space="preserve">kaasata elanikke eelarveprotsessi, ergutada kogukondade aktiivsust, </w:t>
      </w:r>
      <w:r>
        <w:t xml:space="preserve">saada suhteliselt lühikese aja jooksul nii tagasisidet kogukonna murede ja soovide kohta ning ühes sellega ka elanike pakutud lahendusi. </w:t>
      </w:r>
      <w:r w:rsidR="003B5F15">
        <w:t>Inimesed saavad esitada ideid, need vaadatakse läbi, nõuetele vastavaid ideid saavad valla elanikud hääletada ning enim hääli saanud idee(d) viiakse ellu. K</w:t>
      </w:r>
      <w:r>
        <w:t xml:space="preserve">ui </w:t>
      </w:r>
      <w:r w:rsidR="003B5F15">
        <w:t xml:space="preserve">mõni </w:t>
      </w:r>
      <w:r>
        <w:t xml:space="preserve">idee ei saa rahvahääletuse tulemusena rahastust, ent </w:t>
      </w:r>
      <w:r w:rsidR="00582024">
        <w:t>ideed</w:t>
      </w:r>
      <w:r>
        <w:t xml:space="preserve"> </w:t>
      </w:r>
      <w:r w:rsidR="00582024">
        <w:t>peetakse</w:t>
      </w:r>
      <w:r>
        <w:t xml:space="preserve"> väga vajalikuks, </w:t>
      </w:r>
      <w:r w:rsidR="00582024">
        <w:t>saab selle</w:t>
      </w:r>
      <w:r>
        <w:t xml:space="preserve"> </w:t>
      </w:r>
      <w:r w:rsidR="00582024">
        <w:t xml:space="preserve">lisada valla arenguplaanidesse ja viia </w:t>
      </w:r>
      <w:r>
        <w:t>ellu väljaspool kaasavat eelarvet.</w:t>
      </w:r>
      <w:r w:rsidR="00025901">
        <w:t xml:space="preserve"> </w:t>
      </w:r>
    </w:p>
    <w:p w14:paraId="3AB16003" w14:textId="41BD2FA0" w:rsidR="006A617B" w:rsidRDefault="006A617B" w:rsidP="006A617B">
      <w:pPr>
        <w:jc w:val="both"/>
      </w:pPr>
    </w:p>
    <w:p w14:paraId="11D8F37B" w14:textId="0D35E090" w:rsidR="006A617B" w:rsidRDefault="003B5F15" w:rsidP="006A617B">
      <w:pPr>
        <w:jc w:val="both"/>
      </w:pPr>
      <w:r w:rsidRPr="00025901">
        <w:t xml:space="preserve">2018. aastal kasutas </w:t>
      </w:r>
      <w:r>
        <w:t xml:space="preserve">Eestis </w:t>
      </w:r>
      <w:r w:rsidRPr="00025901">
        <w:t>kaasava</w:t>
      </w:r>
      <w:r>
        <w:t>t</w:t>
      </w:r>
      <w:r w:rsidRPr="00025901">
        <w:t xml:space="preserve"> eelarvet kokku 20 omavalitsust.</w:t>
      </w:r>
      <w:r>
        <w:t xml:space="preserve"> </w:t>
      </w:r>
      <w:r w:rsidR="006A617B">
        <w:t xml:space="preserve">Käesoleval aastal avaldas Rahandusministeerium kaasava eelarve </w:t>
      </w:r>
      <w:r w:rsidR="00582024">
        <w:t xml:space="preserve">soovitusliku </w:t>
      </w:r>
      <w:r w:rsidR="006A617B">
        <w:t>juhendi. Selle järgi on muuhulgas vajalik volikogul vastu võtta määrus, milles peaks olema kirjas kaasava eelarve rakendamise eesmärk, läbiviimise põhimõtted ja korraldus alustades ideede kogumisest kuni tulemuste väljaselgitamiseni.</w:t>
      </w:r>
      <w:r w:rsidR="00025901">
        <w:t xml:space="preserve"> </w:t>
      </w:r>
    </w:p>
    <w:p w14:paraId="764E2777" w14:textId="2F4D09E0" w:rsidR="006A617B" w:rsidRDefault="006A617B" w:rsidP="000D598C">
      <w:pPr>
        <w:jc w:val="both"/>
      </w:pPr>
    </w:p>
    <w:p w14:paraId="336227F6" w14:textId="2B9745EC" w:rsidR="008316E9" w:rsidRDefault="008316E9" w:rsidP="000D598C">
      <w:pPr>
        <w:jc w:val="both"/>
      </w:pPr>
      <w:r>
        <w:t>Määruses on kavandatud kaasava eelarve kogusummaks 15 000 eurot.</w:t>
      </w:r>
      <w:r w:rsidR="00025901">
        <w:t xml:space="preserve"> </w:t>
      </w:r>
      <w:r w:rsidR="00EC6CFA">
        <w:t xml:space="preserve">Vallavalitsuses kinnitatakse ja avalikustatakse ajakava kaasava eelarve läbiviimiseks. </w:t>
      </w:r>
    </w:p>
    <w:p w14:paraId="65622FC5" w14:textId="02CF8BE3" w:rsidR="00517240" w:rsidRDefault="00517240" w:rsidP="000D598C">
      <w:pPr>
        <w:jc w:val="both"/>
      </w:pPr>
    </w:p>
    <w:p w14:paraId="6F36257B" w14:textId="29EB128A" w:rsidR="00517240" w:rsidRDefault="00517240" w:rsidP="000D598C">
      <w:pPr>
        <w:jc w:val="both"/>
      </w:pPr>
      <w:r>
        <w:t>Kavandatav ajakava 2019. aastal 2020. aasta kaasava eelarve ettevalmistamiseks:</w:t>
      </w:r>
    </w:p>
    <w:p w14:paraId="5D8744F2" w14:textId="3A32FE7E" w:rsidR="00517240" w:rsidRDefault="00517240" w:rsidP="000D598C">
      <w:pPr>
        <w:jc w:val="both"/>
      </w:pPr>
    </w:p>
    <w:tbl>
      <w:tblPr>
        <w:tblW w:w="894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7"/>
        <w:gridCol w:w="1069"/>
        <w:gridCol w:w="6111"/>
      </w:tblGrid>
      <w:tr w:rsidR="00517240" w:rsidRPr="007B789B" w14:paraId="13577F07" w14:textId="77777777" w:rsidTr="00517240">
        <w:trPr>
          <w:trHeight w:val="3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59E9" w14:textId="20934CE3" w:rsidR="00517240" w:rsidRPr="007B789B" w:rsidRDefault="007B789B">
            <w:pPr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7B789B">
              <w:rPr>
                <w:b/>
                <w:bCs/>
                <w:color w:val="000000"/>
                <w:sz w:val="22"/>
                <w:szCs w:val="22"/>
              </w:rPr>
              <w:t>Vallalehe aeg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204D" w14:textId="201D3F4C" w:rsidR="00517240" w:rsidRPr="007B789B" w:rsidRDefault="007B789B" w:rsidP="0051724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B789B">
              <w:rPr>
                <w:b/>
                <w:bCs/>
                <w:color w:val="000000"/>
                <w:sz w:val="22"/>
                <w:szCs w:val="22"/>
              </w:rPr>
              <w:t>Kuupäev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101A" w14:textId="4173AB13" w:rsidR="00517240" w:rsidRPr="007B789B" w:rsidRDefault="007B78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789B">
              <w:rPr>
                <w:b/>
                <w:bCs/>
                <w:color w:val="000000"/>
                <w:sz w:val="22"/>
                <w:szCs w:val="22"/>
              </w:rPr>
              <w:t>Tegevus</w:t>
            </w:r>
            <w:r w:rsidR="00517240" w:rsidRPr="007B789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17240" w:rsidRPr="00517240" w14:paraId="67EA1918" w14:textId="77777777" w:rsidTr="00517240">
        <w:trPr>
          <w:trHeight w:val="3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80E4" w14:textId="77777777" w:rsidR="00517240" w:rsidRPr="00517240" w:rsidRDefault="00517240">
            <w:pPr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74EE" w14:textId="77777777" w:rsidR="00517240" w:rsidRPr="00517240" w:rsidRDefault="00517240" w:rsidP="00517240">
            <w:pPr>
              <w:jc w:val="right"/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27.aug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C0F4" w14:textId="10B9A323" w:rsidR="00517240" w:rsidRPr="00517240" w:rsidRDefault="00517240">
            <w:pPr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Määruse kinnitamine volikogus</w:t>
            </w:r>
          </w:p>
        </w:tc>
      </w:tr>
      <w:tr w:rsidR="00517240" w:rsidRPr="00517240" w14:paraId="40B54C82" w14:textId="77777777" w:rsidTr="00517240">
        <w:trPr>
          <w:trHeight w:val="3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A05D" w14:textId="2FFCC970" w:rsidR="00517240" w:rsidRPr="00517240" w:rsidRDefault="007B789B">
            <w:pPr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Vallalehe materjal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BFD0" w14:textId="77777777" w:rsidR="00517240" w:rsidRPr="00517240" w:rsidRDefault="00517240" w:rsidP="00517240">
            <w:pPr>
              <w:jc w:val="right"/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04.sept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78F7" w14:textId="6840BB97" w:rsidR="00517240" w:rsidRPr="00517240" w:rsidRDefault="00517240">
            <w:pPr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Üleskutse ideede esitamiseks</w:t>
            </w:r>
          </w:p>
        </w:tc>
      </w:tr>
      <w:tr w:rsidR="00517240" w:rsidRPr="00517240" w14:paraId="71BA02AE" w14:textId="77777777" w:rsidTr="00517240">
        <w:trPr>
          <w:trHeight w:val="3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FA96" w14:textId="1E3D49D3" w:rsidR="00517240" w:rsidRPr="00517240" w:rsidRDefault="007B789B">
            <w:pPr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Vallaleht ilmub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FA6D" w14:textId="77777777" w:rsidR="00517240" w:rsidRPr="00517240" w:rsidRDefault="00517240" w:rsidP="00517240">
            <w:pPr>
              <w:jc w:val="right"/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18.sept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E857" w14:textId="66C90F29" w:rsidR="00517240" w:rsidRPr="007B789B" w:rsidRDefault="0051724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789B">
              <w:rPr>
                <w:b/>
                <w:bCs/>
                <w:color w:val="000000"/>
                <w:sz w:val="22"/>
                <w:szCs w:val="22"/>
              </w:rPr>
              <w:t>Üleskutse ideede esitamiseks</w:t>
            </w:r>
          </w:p>
        </w:tc>
      </w:tr>
      <w:tr w:rsidR="00517240" w:rsidRPr="00517240" w14:paraId="222B7590" w14:textId="77777777" w:rsidTr="00517240">
        <w:trPr>
          <w:trHeight w:val="3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58D9" w14:textId="02831CDB" w:rsidR="00517240" w:rsidRPr="00517240" w:rsidRDefault="007B789B">
            <w:pPr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Vallalehe materjal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4117" w14:textId="77777777" w:rsidR="00517240" w:rsidRPr="00517240" w:rsidRDefault="00517240" w:rsidP="00517240">
            <w:pPr>
              <w:jc w:val="right"/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25.sept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FB67" w14:textId="77777777" w:rsidR="00517240" w:rsidRPr="00517240" w:rsidRDefault="00517240">
            <w:pPr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17240" w:rsidRPr="00517240" w14:paraId="6DD8A12A" w14:textId="77777777" w:rsidTr="00517240">
        <w:trPr>
          <w:trHeight w:val="3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D24D" w14:textId="61FB9A16" w:rsidR="00517240" w:rsidRPr="00517240" w:rsidRDefault="007B789B">
            <w:pPr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Vallaleht ilmub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CEA1" w14:textId="77777777" w:rsidR="00517240" w:rsidRPr="00517240" w:rsidRDefault="00517240" w:rsidP="00517240">
            <w:pPr>
              <w:jc w:val="right"/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09.okt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DDAA" w14:textId="77777777" w:rsidR="00517240" w:rsidRPr="00517240" w:rsidRDefault="00517240">
            <w:pPr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789B" w:rsidRPr="007B789B" w14:paraId="2F677202" w14:textId="77777777" w:rsidTr="00517240">
        <w:trPr>
          <w:trHeight w:val="3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C35E" w14:textId="77777777" w:rsidR="00517240" w:rsidRPr="007B789B" w:rsidRDefault="00517240">
            <w:pPr>
              <w:rPr>
                <w:sz w:val="22"/>
                <w:szCs w:val="22"/>
              </w:rPr>
            </w:pPr>
            <w:r w:rsidRPr="007B789B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B169" w14:textId="77777777" w:rsidR="00517240" w:rsidRPr="007B789B" w:rsidRDefault="00517240" w:rsidP="00517240">
            <w:pPr>
              <w:jc w:val="right"/>
              <w:rPr>
                <w:sz w:val="22"/>
                <w:szCs w:val="22"/>
              </w:rPr>
            </w:pPr>
            <w:r w:rsidRPr="007B789B">
              <w:rPr>
                <w:sz w:val="22"/>
                <w:szCs w:val="22"/>
              </w:rPr>
              <w:t>15.okt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CED4" w14:textId="19063BB6" w:rsidR="00517240" w:rsidRPr="007B789B" w:rsidRDefault="00517240">
            <w:pPr>
              <w:rPr>
                <w:b/>
                <w:bCs/>
                <w:sz w:val="22"/>
                <w:szCs w:val="22"/>
              </w:rPr>
            </w:pPr>
            <w:r w:rsidRPr="007B789B">
              <w:rPr>
                <w:b/>
                <w:bCs/>
                <w:sz w:val="22"/>
                <w:szCs w:val="22"/>
              </w:rPr>
              <w:t>Ideede esitamise tähtaeg</w:t>
            </w:r>
          </w:p>
        </w:tc>
      </w:tr>
      <w:tr w:rsidR="007B789B" w:rsidRPr="007B789B" w14:paraId="08CEDA79" w14:textId="77777777" w:rsidTr="00517240">
        <w:trPr>
          <w:trHeight w:val="3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8C25" w14:textId="77777777" w:rsidR="00517240" w:rsidRPr="007B789B" w:rsidRDefault="00517240">
            <w:pPr>
              <w:rPr>
                <w:sz w:val="22"/>
                <w:szCs w:val="22"/>
              </w:rPr>
            </w:pPr>
            <w:r w:rsidRPr="007B789B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43FB" w14:textId="77777777" w:rsidR="00517240" w:rsidRPr="007B789B" w:rsidRDefault="00517240" w:rsidP="00517240">
            <w:pPr>
              <w:jc w:val="right"/>
              <w:rPr>
                <w:sz w:val="22"/>
                <w:szCs w:val="22"/>
              </w:rPr>
            </w:pPr>
            <w:r w:rsidRPr="007B789B">
              <w:rPr>
                <w:sz w:val="22"/>
                <w:szCs w:val="22"/>
              </w:rPr>
              <w:t>15.-30.okt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B42C" w14:textId="2DDE4C33" w:rsidR="00517240" w:rsidRPr="007B789B" w:rsidRDefault="00517240">
            <w:pPr>
              <w:rPr>
                <w:b/>
                <w:bCs/>
                <w:sz w:val="22"/>
                <w:szCs w:val="22"/>
              </w:rPr>
            </w:pPr>
            <w:r w:rsidRPr="007B789B">
              <w:rPr>
                <w:b/>
                <w:bCs/>
                <w:sz w:val="22"/>
                <w:szCs w:val="22"/>
              </w:rPr>
              <w:t>Ideede läbitöötamine</w:t>
            </w:r>
          </w:p>
        </w:tc>
      </w:tr>
      <w:tr w:rsidR="00517240" w:rsidRPr="00517240" w14:paraId="394633DF" w14:textId="77777777" w:rsidTr="00517240">
        <w:trPr>
          <w:trHeight w:val="3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89D7" w14:textId="6A7B5B69" w:rsidR="00517240" w:rsidRPr="00517240" w:rsidRDefault="007B789B">
            <w:pPr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Vallalehe materjal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DFDC" w14:textId="77777777" w:rsidR="00517240" w:rsidRPr="00517240" w:rsidRDefault="00517240" w:rsidP="00517240">
            <w:pPr>
              <w:jc w:val="right"/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16.okt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E432" w14:textId="77777777" w:rsidR="00517240" w:rsidRPr="00517240" w:rsidRDefault="00517240">
            <w:pPr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17240" w:rsidRPr="00517240" w14:paraId="6EEAF842" w14:textId="77777777" w:rsidTr="00517240">
        <w:trPr>
          <w:trHeight w:val="3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C674" w14:textId="4939F57D" w:rsidR="00517240" w:rsidRPr="00517240" w:rsidRDefault="007B789B">
            <w:pPr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Vallaleht ilmub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452E" w14:textId="77777777" w:rsidR="00517240" w:rsidRPr="00517240" w:rsidRDefault="00517240" w:rsidP="00517240">
            <w:pPr>
              <w:jc w:val="right"/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30.okt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C4E8" w14:textId="77777777" w:rsidR="00517240" w:rsidRPr="00517240" w:rsidRDefault="00517240">
            <w:pPr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17240" w:rsidRPr="00517240" w14:paraId="19E0905F" w14:textId="77777777" w:rsidTr="00517240">
        <w:trPr>
          <w:trHeight w:val="52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5707" w14:textId="392CA5A1" w:rsidR="00517240" w:rsidRPr="00517240" w:rsidRDefault="007B789B">
            <w:pPr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Vallalehe materjal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770B" w14:textId="77777777" w:rsidR="00517240" w:rsidRPr="00517240" w:rsidRDefault="00517240" w:rsidP="00517240">
            <w:pPr>
              <w:jc w:val="right"/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06.nov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BDC1" w14:textId="026F3AC2" w:rsidR="00517240" w:rsidRPr="00517240" w:rsidRDefault="00517240">
            <w:pPr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Hääletamise üleskutse (sh ülevaade esitatud ja hääletusele minevatest ideedest)</w:t>
            </w:r>
          </w:p>
        </w:tc>
      </w:tr>
      <w:tr w:rsidR="00517240" w:rsidRPr="00517240" w14:paraId="553696AD" w14:textId="77777777" w:rsidTr="00517240">
        <w:trPr>
          <w:trHeight w:val="52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5EB5" w14:textId="69044CE0" w:rsidR="00517240" w:rsidRPr="00517240" w:rsidRDefault="007B789B">
            <w:pPr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Vallaleht ilmub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2990" w14:textId="77777777" w:rsidR="00517240" w:rsidRPr="00517240" w:rsidRDefault="00517240" w:rsidP="00517240">
            <w:pPr>
              <w:jc w:val="right"/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20.nov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2AB1" w14:textId="79BCBD92" w:rsidR="00517240" w:rsidRPr="00517240" w:rsidRDefault="00517240">
            <w:pPr>
              <w:rPr>
                <w:color w:val="000000"/>
                <w:sz w:val="22"/>
                <w:szCs w:val="22"/>
              </w:rPr>
            </w:pPr>
            <w:r w:rsidRPr="007B789B">
              <w:rPr>
                <w:b/>
                <w:bCs/>
                <w:color w:val="000000"/>
                <w:sz w:val="22"/>
                <w:szCs w:val="22"/>
              </w:rPr>
              <w:t>Hääletamise üleskutse</w:t>
            </w:r>
            <w:r w:rsidRPr="00517240">
              <w:rPr>
                <w:color w:val="000000"/>
                <w:sz w:val="22"/>
                <w:szCs w:val="22"/>
              </w:rPr>
              <w:t xml:space="preserve"> (sh ülevaade esitatud ja hääletusele minevatest ideedest)</w:t>
            </w:r>
          </w:p>
        </w:tc>
      </w:tr>
      <w:tr w:rsidR="00517240" w:rsidRPr="00517240" w14:paraId="6D8A72A1" w14:textId="77777777" w:rsidTr="00517240">
        <w:trPr>
          <w:trHeight w:val="3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448A" w14:textId="77777777" w:rsidR="00517240" w:rsidRPr="00517240" w:rsidRDefault="00517240">
            <w:pPr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25DE" w14:textId="77777777" w:rsidR="00517240" w:rsidRPr="00517240" w:rsidRDefault="00517240" w:rsidP="00517240">
            <w:pPr>
              <w:jc w:val="right"/>
              <w:rPr>
                <w:color w:val="FF0000"/>
                <w:sz w:val="22"/>
                <w:szCs w:val="22"/>
              </w:rPr>
            </w:pPr>
            <w:r w:rsidRPr="007B789B">
              <w:rPr>
                <w:sz w:val="22"/>
                <w:szCs w:val="22"/>
              </w:rPr>
              <w:t>20-26.nov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9749" w14:textId="289BAC71" w:rsidR="00517240" w:rsidRPr="00517240" w:rsidRDefault="007B789B">
            <w:pPr>
              <w:rPr>
                <w:color w:val="000000"/>
                <w:sz w:val="22"/>
                <w:szCs w:val="22"/>
              </w:rPr>
            </w:pPr>
            <w:r w:rsidRPr="007B789B">
              <w:rPr>
                <w:b/>
                <w:bCs/>
                <w:color w:val="000000"/>
                <w:sz w:val="22"/>
                <w:szCs w:val="22"/>
              </w:rPr>
              <w:t>Hääletamine</w:t>
            </w:r>
            <w:r w:rsidR="00517240" w:rsidRPr="00517240">
              <w:rPr>
                <w:color w:val="000000"/>
                <w:sz w:val="22"/>
                <w:szCs w:val="22"/>
              </w:rPr>
              <w:t xml:space="preserve"> (info ka 26. </w:t>
            </w:r>
            <w:r w:rsidR="00517240" w:rsidRPr="00517240">
              <w:rPr>
                <w:color w:val="000000"/>
                <w:sz w:val="22"/>
                <w:szCs w:val="22"/>
              </w:rPr>
              <w:t xml:space="preserve">novembri </w:t>
            </w:r>
            <w:r w:rsidR="00517240" w:rsidRPr="00517240">
              <w:rPr>
                <w:color w:val="000000"/>
                <w:sz w:val="22"/>
                <w:szCs w:val="22"/>
              </w:rPr>
              <w:t>volikogus)</w:t>
            </w:r>
          </w:p>
        </w:tc>
      </w:tr>
      <w:tr w:rsidR="00517240" w:rsidRPr="00517240" w14:paraId="377D0FC2" w14:textId="77777777" w:rsidTr="00517240">
        <w:trPr>
          <w:trHeight w:val="3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83A5" w14:textId="376BB6C9" w:rsidR="00517240" w:rsidRPr="00517240" w:rsidRDefault="007B789B">
            <w:pPr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Vallalehe materjal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4634" w14:textId="77777777" w:rsidR="00517240" w:rsidRPr="00517240" w:rsidRDefault="00517240" w:rsidP="00517240">
            <w:pPr>
              <w:jc w:val="right"/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27.nov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1D12" w14:textId="39B699EE" w:rsidR="00517240" w:rsidRPr="00517240" w:rsidRDefault="00517240">
            <w:pPr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Tulemuste väljakuulutamine</w:t>
            </w:r>
          </w:p>
        </w:tc>
      </w:tr>
      <w:tr w:rsidR="00517240" w:rsidRPr="00517240" w14:paraId="448DB137" w14:textId="77777777" w:rsidTr="00517240">
        <w:trPr>
          <w:trHeight w:val="3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659C" w14:textId="2A734B29" w:rsidR="00517240" w:rsidRPr="00517240" w:rsidRDefault="007B789B">
            <w:pPr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Vallaleht ilmub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ED3C" w14:textId="77777777" w:rsidR="00517240" w:rsidRPr="00517240" w:rsidRDefault="00517240" w:rsidP="00517240">
            <w:pPr>
              <w:jc w:val="right"/>
              <w:rPr>
                <w:color w:val="000000"/>
                <w:sz w:val="22"/>
                <w:szCs w:val="22"/>
              </w:rPr>
            </w:pPr>
            <w:r w:rsidRPr="00517240">
              <w:rPr>
                <w:color w:val="000000"/>
                <w:sz w:val="22"/>
                <w:szCs w:val="22"/>
              </w:rPr>
              <w:t>11.dets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EF49" w14:textId="74759E39" w:rsidR="00517240" w:rsidRPr="007B789B" w:rsidRDefault="0051724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789B">
              <w:rPr>
                <w:b/>
                <w:bCs/>
                <w:color w:val="000000"/>
                <w:sz w:val="22"/>
                <w:szCs w:val="22"/>
              </w:rPr>
              <w:t>Tulemuste väljakuulutamine</w:t>
            </w:r>
          </w:p>
        </w:tc>
      </w:tr>
    </w:tbl>
    <w:p w14:paraId="5159F0C1" w14:textId="77777777" w:rsidR="00517240" w:rsidRDefault="00517240" w:rsidP="000D598C">
      <w:pPr>
        <w:jc w:val="both"/>
      </w:pPr>
    </w:p>
    <w:p w14:paraId="3EE7A9BE" w14:textId="77777777" w:rsidR="0043615B" w:rsidRDefault="0043615B" w:rsidP="000D598C">
      <w:pPr>
        <w:jc w:val="both"/>
      </w:pPr>
    </w:p>
    <w:p w14:paraId="5867C353" w14:textId="269CAD6C" w:rsidR="004957AC" w:rsidRDefault="00F62EFA" w:rsidP="000D598C">
      <w:pPr>
        <w:jc w:val="both"/>
      </w:pPr>
      <w:r>
        <w:t>Eelnõu ja seletuskirja koostas</w:t>
      </w:r>
      <w:r w:rsidR="007D0BF4">
        <w:t>id</w:t>
      </w:r>
      <w:r w:rsidR="0093042A">
        <w:t>:</w:t>
      </w:r>
    </w:p>
    <w:p w14:paraId="3CF41B98" w14:textId="77777777" w:rsidR="007D0BF4" w:rsidRDefault="007D0BF4" w:rsidP="000D598C">
      <w:pPr>
        <w:jc w:val="both"/>
      </w:pPr>
    </w:p>
    <w:p w14:paraId="5DCB1375" w14:textId="77777777" w:rsidR="003F427A" w:rsidRDefault="003F427A" w:rsidP="000D598C">
      <w:pPr>
        <w:jc w:val="both"/>
        <w:sectPr w:rsidR="003F427A" w:rsidSect="002D7DE7">
          <w:pgSz w:w="11907" w:h="16840" w:code="9"/>
          <w:pgMar w:top="1440" w:right="1797" w:bottom="1440" w:left="1797" w:header="709" w:footer="709" w:gutter="0"/>
          <w:cols w:space="708"/>
          <w:docGrid w:linePitch="360"/>
        </w:sectPr>
      </w:pPr>
    </w:p>
    <w:p w14:paraId="1FBD372C" w14:textId="61ADA620" w:rsidR="007059F3" w:rsidRDefault="007D0BF4" w:rsidP="000D598C">
      <w:pPr>
        <w:jc w:val="both"/>
      </w:pPr>
      <w:r>
        <w:t xml:space="preserve">Piret </w:t>
      </w:r>
      <w:proofErr w:type="spellStart"/>
      <w:r>
        <w:t>Puun</w:t>
      </w:r>
      <w:proofErr w:type="spellEnd"/>
    </w:p>
    <w:p w14:paraId="38FA5BAA" w14:textId="5C11489C" w:rsidR="00EC3994" w:rsidRDefault="007D0BF4" w:rsidP="000D598C">
      <w:pPr>
        <w:jc w:val="both"/>
      </w:pPr>
      <w:r>
        <w:t>Finantsnõunik</w:t>
      </w:r>
    </w:p>
    <w:p w14:paraId="1DE69303" w14:textId="776F53F4" w:rsidR="007D0BF4" w:rsidRDefault="007D0BF4" w:rsidP="000D598C">
      <w:pPr>
        <w:jc w:val="both"/>
      </w:pPr>
      <w:proofErr w:type="spellStart"/>
      <w:r>
        <w:t>Herkki</w:t>
      </w:r>
      <w:proofErr w:type="spellEnd"/>
      <w:r>
        <w:t xml:space="preserve"> </w:t>
      </w:r>
      <w:proofErr w:type="spellStart"/>
      <w:r>
        <w:t>Olo</w:t>
      </w:r>
      <w:proofErr w:type="spellEnd"/>
    </w:p>
    <w:p w14:paraId="38282F9F" w14:textId="317E5760" w:rsidR="003F427A" w:rsidRDefault="007D0BF4" w:rsidP="000D598C">
      <w:pPr>
        <w:jc w:val="both"/>
        <w:sectPr w:rsidR="003F427A" w:rsidSect="003F427A">
          <w:type w:val="continuous"/>
          <w:pgSz w:w="11907" w:h="16840" w:code="9"/>
          <w:pgMar w:top="1440" w:right="1797" w:bottom="1440" w:left="1797" w:header="709" w:footer="709" w:gutter="0"/>
          <w:cols w:num="2" w:space="708"/>
          <w:docGrid w:linePitch="360"/>
        </w:sectPr>
      </w:pPr>
      <w:r>
        <w:t>arendusnõuni</w:t>
      </w:r>
      <w:r w:rsidR="003F427A">
        <w:t>k</w:t>
      </w:r>
    </w:p>
    <w:p w14:paraId="779B69F0" w14:textId="52B656AE" w:rsidR="000D598C" w:rsidRDefault="000D598C" w:rsidP="000D598C">
      <w:pPr>
        <w:jc w:val="both"/>
      </w:pPr>
      <w:bookmarkStart w:id="0" w:name="_GoBack"/>
      <w:bookmarkEnd w:id="0"/>
    </w:p>
    <w:sectPr w:rsidR="000D598C" w:rsidSect="003F427A">
      <w:type w:val="continuous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C3585"/>
    <w:multiLevelType w:val="hybridMultilevel"/>
    <w:tmpl w:val="746605BA"/>
    <w:lvl w:ilvl="0" w:tplc="5098578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333333"/>
        <w:sz w:val="17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C1765"/>
    <w:multiLevelType w:val="hybridMultilevel"/>
    <w:tmpl w:val="D562946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42116"/>
    <w:multiLevelType w:val="hybridMultilevel"/>
    <w:tmpl w:val="10D28D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B5"/>
    <w:rsid w:val="00025901"/>
    <w:rsid w:val="00034FB8"/>
    <w:rsid w:val="00044084"/>
    <w:rsid w:val="000B0B5F"/>
    <w:rsid w:val="000C2D91"/>
    <w:rsid w:val="000D598C"/>
    <w:rsid w:val="0011321D"/>
    <w:rsid w:val="001717CD"/>
    <w:rsid w:val="001A1D38"/>
    <w:rsid w:val="001B644F"/>
    <w:rsid w:val="001F0196"/>
    <w:rsid w:val="002164F9"/>
    <w:rsid w:val="002506BA"/>
    <w:rsid w:val="00297B4E"/>
    <w:rsid w:val="002A6FC7"/>
    <w:rsid w:val="002C12CD"/>
    <w:rsid w:val="002C5F24"/>
    <w:rsid w:val="002D7DE7"/>
    <w:rsid w:val="00313A4D"/>
    <w:rsid w:val="00346F04"/>
    <w:rsid w:val="003B5F15"/>
    <w:rsid w:val="003C42D2"/>
    <w:rsid w:val="003C7ED1"/>
    <w:rsid w:val="003F427A"/>
    <w:rsid w:val="0043615B"/>
    <w:rsid w:val="00474FEB"/>
    <w:rsid w:val="004957AC"/>
    <w:rsid w:val="004C26AD"/>
    <w:rsid w:val="004F299E"/>
    <w:rsid w:val="00517240"/>
    <w:rsid w:val="00520378"/>
    <w:rsid w:val="00532F0E"/>
    <w:rsid w:val="00582024"/>
    <w:rsid w:val="005866FE"/>
    <w:rsid w:val="005B2C9F"/>
    <w:rsid w:val="005C6068"/>
    <w:rsid w:val="00627230"/>
    <w:rsid w:val="00680A5B"/>
    <w:rsid w:val="006A617B"/>
    <w:rsid w:val="006B2DA9"/>
    <w:rsid w:val="006B4AB8"/>
    <w:rsid w:val="006E03C3"/>
    <w:rsid w:val="006F117D"/>
    <w:rsid w:val="007059F3"/>
    <w:rsid w:val="00712EF0"/>
    <w:rsid w:val="00754C40"/>
    <w:rsid w:val="0079368C"/>
    <w:rsid w:val="007A28D7"/>
    <w:rsid w:val="007B789B"/>
    <w:rsid w:val="007C2066"/>
    <w:rsid w:val="007D0BF4"/>
    <w:rsid w:val="008316E9"/>
    <w:rsid w:val="00863312"/>
    <w:rsid w:val="0086563C"/>
    <w:rsid w:val="00872060"/>
    <w:rsid w:val="00894057"/>
    <w:rsid w:val="008B7CA9"/>
    <w:rsid w:val="0093042A"/>
    <w:rsid w:val="009352FF"/>
    <w:rsid w:val="009C0C2A"/>
    <w:rsid w:val="009D2D33"/>
    <w:rsid w:val="00A2101C"/>
    <w:rsid w:val="00A66C47"/>
    <w:rsid w:val="00AA52BB"/>
    <w:rsid w:val="00AD4800"/>
    <w:rsid w:val="00B40615"/>
    <w:rsid w:val="00B739A5"/>
    <w:rsid w:val="00B91AB0"/>
    <w:rsid w:val="00B95CD1"/>
    <w:rsid w:val="00BA2C74"/>
    <w:rsid w:val="00BC136F"/>
    <w:rsid w:val="00BF7524"/>
    <w:rsid w:val="00C0437B"/>
    <w:rsid w:val="00C30ECE"/>
    <w:rsid w:val="00C33B13"/>
    <w:rsid w:val="00C62E9E"/>
    <w:rsid w:val="00C7515F"/>
    <w:rsid w:val="00C939B2"/>
    <w:rsid w:val="00CA094F"/>
    <w:rsid w:val="00CA410D"/>
    <w:rsid w:val="00CA4148"/>
    <w:rsid w:val="00D0031A"/>
    <w:rsid w:val="00D2309B"/>
    <w:rsid w:val="00DA1C76"/>
    <w:rsid w:val="00DA6106"/>
    <w:rsid w:val="00E323EC"/>
    <w:rsid w:val="00E55B58"/>
    <w:rsid w:val="00EB41AB"/>
    <w:rsid w:val="00EC3994"/>
    <w:rsid w:val="00EC44B5"/>
    <w:rsid w:val="00EC6CFA"/>
    <w:rsid w:val="00EC7E38"/>
    <w:rsid w:val="00F03D03"/>
    <w:rsid w:val="00F24665"/>
    <w:rsid w:val="00F62EFA"/>
    <w:rsid w:val="00F94DB1"/>
    <w:rsid w:val="00FB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B754A"/>
  <w15:docId w15:val="{F89D4A7D-3D94-4456-994D-870C4986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C62E9E"/>
    <w:pPr>
      <w:spacing w:before="100" w:beforeAutospacing="1" w:after="100" w:afterAutospacing="1"/>
      <w:outlineLvl w:val="2"/>
    </w:pPr>
    <w:rPr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2E9E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62E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2E9E"/>
    <w:pPr>
      <w:spacing w:before="100" w:beforeAutospacing="1" w:after="100" w:afterAutospacing="1"/>
    </w:pPr>
    <w:rPr>
      <w:lang w:eastAsia="et-EE"/>
    </w:rPr>
  </w:style>
  <w:style w:type="character" w:customStyle="1" w:styleId="mm">
    <w:name w:val="mm"/>
    <w:basedOn w:val="DefaultParagraphFont"/>
    <w:rsid w:val="00C62E9E"/>
  </w:style>
  <w:style w:type="character" w:styleId="Hyperlink">
    <w:name w:val="Hyperlink"/>
    <w:basedOn w:val="DefaultParagraphFont"/>
    <w:uiPriority w:val="99"/>
    <w:unhideWhenUsed/>
    <w:rsid w:val="00C62E9E"/>
    <w:rPr>
      <w:color w:val="0000FF"/>
      <w:u w:val="single"/>
    </w:rPr>
  </w:style>
  <w:style w:type="character" w:customStyle="1" w:styleId="tyhik">
    <w:name w:val="tyhik"/>
    <w:basedOn w:val="DefaultParagraphFont"/>
    <w:rsid w:val="00BA2C74"/>
  </w:style>
  <w:style w:type="paragraph" w:styleId="ListParagraph">
    <w:name w:val="List Paragraph"/>
    <w:basedOn w:val="Normal"/>
    <w:uiPriority w:val="34"/>
    <w:qFormat/>
    <w:rsid w:val="006B4A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2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F532B-EBA3-418C-BA4D-F644CE55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 Suviste</dc:creator>
  <cp:lastModifiedBy>Herkki Olo</cp:lastModifiedBy>
  <cp:revision>2</cp:revision>
  <dcterms:created xsi:type="dcterms:W3CDTF">2019-08-13T07:39:00Z</dcterms:created>
  <dcterms:modified xsi:type="dcterms:W3CDTF">2019-08-13T07:39:00Z</dcterms:modified>
</cp:coreProperties>
</file>