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A7" w:rsidRDefault="007F6202" w:rsidP="00970ED1">
      <w:pPr>
        <w:pStyle w:val="NormalWeb"/>
        <w:shd w:val="clear" w:color="auto" w:fill="FFFFFF"/>
        <w:spacing w:before="0" w:beforeAutospacing="0" w:after="150" w:afterAutospacing="0"/>
        <w:jc w:val="both"/>
        <w:rPr>
          <w:rFonts w:ascii="Arial" w:hAnsi="Arial" w:cs="Arial"/>
          <w:b/>
          <w:color w:val="333333"/>
        </w:rPr>
      </w:pPr>
      <w:r w:rsidRPr="00D42214">
        <w:rPr>
          <w:rFonts w:ascii="Arial" w:hAnsi="Arial" w:cs="Arial"/>
          <w:b/>
          <w:color w:val="333333"/>
        </w:rPr>
        <w:t>Ligipääsetavuse parandamine töökohtadele Kohila valla ettevõtlusaladel</w:t>
      </w:r>
      <w:r w:rsidR="008B21A7">
        <w:rPr>
          <w:rFonts w:ascii="Arial" w:hAnsi="Arial" w:cs="Arial"/>
          <w:b/>
          <w:color w:val="333333"/>
        </w:rPr>
        <w:t>.</w:t>
      </w:r>
      <w:r w:rsidRPr="00D42214">
        <w:rPr>
          <w:rFonts w:ascii="Arial" w:hAnsi="Arial" w:cs="Arial"/>
          <w:b/>
          <w:color w:val="333333"/>
        </w:rPr>
        <w:t xml:space="preserve"> </w:t>
      </w:r>
    </w:p>
    <w:p w:rsidR="00D42214" w:rsidRDefault="008B21A7" w:rsidP="00970ED1">
      <w:pPr>
        <w:pStyle w:val="NormalWeb"/>
        <w:shd w:val="clear" w:color="auto" w:fill="FFFFFF"/>
        <w:spacing w:before="0" w:beforeAutospacing="0" w:after="150" w:afterAutospacing="0"/>
        <w:jc w:val="both"/>
        <w:rPr>
          <w:rFonts w:ascii="Arial" w:hAnsi="Arial" w:cs="Arial"/>
          <w:color w:val="333333"/>
        </w:rPr>
      </w:pPr>
      <w:r w:rsidRPr="008B21A7">
        <w:rPr>
          <w:rFonts w:ascii="Arial" w:hAnsi="Arial" w:cs="Arial"/>
          <w:color w:val="333333"/>
        </w:rPr>
        <w:t>EU50586</w:t>
      </w:r>
    </w:p>
    <w:p w:rsidR="00D42214" w:rsidRDefault="00D42214" w:rsidP="00970ED1">
      <w:pPr>
        <w:pStyle w:val="NormalWeb"/>
        <w:shd w:val="clear" w:color="auto" w:fill="FFFFFF"/>
        <w:spacing w:before="0" w:beforeAutospacing="0" w:after="150" w:afterAutospacing="0"/>
        <w:jc w:val="both"/>
        <w:rPr>
          <w:rFonts w:ascii="Arial" w:hAnsi="Arial" w:cs="Arial"/>
          <w:color w:val="333333"/>
          <w:u w:val="single"/>
        </w:rPr>
      </w:pPr>
    </w:p>
    <w:p w:rsidR="008B21A7" w:rsidRDefault="008B21A7" w:rsidP="00970ED1">
      <w:pPr>
        <w:pStyle w:val="NormalWeb"/>
        <w:shd w:val="clear" w:color="auto" w:fill="FFFFFF"/>
        <w:spacing w:before="0" w:beforeAutospacing="0" w:after="150" w:afterAutospacing="0"/>
        <w:jc w:val="both"/>
        <w:rPr>
          <w:rFonts w:ascii="Arial" w:hAnsi="Arial" w:cs="Arial"/>
          <w:color w:val="333333"/>
          <w:u w:val="single"/>
        </w:rPr>
      </w:pPr>
      <w:r>
        <w:rPr>
          <w:noProof/>
        </w:rPr>
        <w:drawing>
          <wp:inline distT="0" distB="0" distL="0" distR="0" wp14:anchorId="2E1C1F02" wp14:editId="07DE69DE">
            <wp:extent cx="2628900" cy="1548245"/>
            <wp:effectExtent l="0" t="0" r="0" b="0"/>
            <wp:docPr id="1" name="Picture 1" descr="http://kohila.kovtp.ee/documents/1123203/0/inna+omad.png/6d922201-a9c9-452c-ac29-62dcabbd7fae?t=150754448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hila.kovtp.ee/documents/1123203/0/inna+omad.png/6d922201-a9c9-452c-ac29-62dcabbd7fae?t=15075444830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3646" cy="1551040"/>
                    </a:xfrm>
                    <a:prstGeom prst="rect">
                      <a:avLst/>
                    </a:prstGeom>
                    <a:noFill/>
                    <a:ln>
                      <a:noFill/>
                    </a:ln>
                  </pic:spPr>
                </pic:pic>
              </a:graphicData>
            </a:graphic>
          </wp:inline>
        </w:drawing>
      </w:r>
    </w:p>
    <w:p w:rsidR="008B21A7" w:rsidRDefault="008B21A7" w:rsidP="00970ED1">
      <w:pPr>
        <w:pStyle w:val="NormalWeb"/>
        <w:shd w:val="clear" w:color="auto" w:fill="FFFFFF"/>
        <w:spacing w:before="0" w:beforeAutospacing="0" w:after="150" w:afterAutospacing="0"/>
        <w:jc w:val="both"/>
        <w:rPr>
          <w:rFonts w:ascii="Arial" w:hAnsi="Arial" w:cs="Arial"/>
          <w:color w:val="333333"/>
          <w:u w:val="single"/>
        </w:rPr>
      </w:pPr>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Taotleja ja elluviija</w:t>
      </w:r>
      <w:r w:rsidRPr="00BE6A41">
        <w:rPr>
          <w:rFonts w:ascii="Arial" w:hAnsi="Arial" w:cs="Arial"/>
          <w:color w:val="333333"/>
        </w:rPr>
        <w:t>: Kohila Vallavalitsus.</w:t>
      </w:r>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Toetaja</w:t>
      </w:r>
      <w:r w:rsidRPr="00BE6A41">
        <w:rPr>
          <w:rFonts w:ascii="Arial" w:hAnsi="Arial" w:cs="Arial"/>
          <w:color w:val="333333"/>
        </w:rPr>
        <w:t>: Euroopa Regionaalarengu Fond, rakendusüksus: Ettevõtluse Arendamise Sihtasutus </w:t>
      </w:r>
      <w:bookmarkStart w:id="0" w:name="_GoBack"/>
      <w:bookmarkEnd w:id="0"/>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rPr>
        <w:t>Meede „Piirkondade konkurentsivõime tugevdamine"  tegevus Piirkondade konkurentsivõime tugevdamise investeeringud (töökohtade ja teenuste kättesaadavuse parandamine)</w:t>
      </w:r>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Kavandatud kogumaksumus</w:t>
      </w:r>
      <w:r w:rsidRPr="00BE6A41">
        <w:rPr>
          <w:rFonts w:ascii="Arial" w:hAnsi="Arial" w:cs="Arial"/>
          <w:color w:val="333333"/>
        </w:rPr>
        <w:t>: 1 456</w:t>
      </w:r>
      <w:r w:rsidR="001E10E7">
        <w:rPr>
          <w:rFonts w:ascii="Arial" w:hAnsi="Arial" w:cs="Arial"/>
          <w:color w:val="333333"/>
        </w:rPr>
        <w:t> </w:t>
      </w:r>
      <w:r w:rsidRPr="00BE6A41">
        <w:rPr>
          <w:rFonts w:ascii="Arial" w:hAnsi="Arial" w:cs="Arial"/>
          <w:color w:val="333333"/>
        </w:rPr>
        <w:t>067 eurot, millest struktuuritoetus maksimaalselt 1 237 656,95 eurot ja valla omaosalus minimaalselt 218 410,05 eurot.</w:t>
      </w:r>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Projekti periood</w:t>
      </w:r>
      <w:r w:rsidRPr="00BE6A41">
        <w:rPr>
          <w:rFonts w:ascii="Arial" w:hAnsi="Arial" w:cs="Arial"/>
          <w:color w:val="333333"/>
        </w:rPr>
        <w:t>: alguskuupäev on 04.07.2016, lõppkuupäev 30.09.2018.</w:t>
      </w:r>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Projekti eesmärk</w:t>
      </w:r>
      <w:r w:rsidRPr="00BE6A41">
        <w:rPr>
          <w:rFonts w:ascii="Arial" w:hAnsi="Arial" w:cs="Arial"/>
          <w:color w:val="333333"/>
        </w:rPr>
        <w:t>: Rajada kergliiklusteed Sutlema ja Hageri ning Hageri ja Kohila alevi vahele ning Kohila alevi Vabaduse tänava äärde. Rajatavate kergliiklusteede kogupikkuseks on 7,427 km. Kergliiklusteede rajamise tulemusena paraneb liiklusohutus ning ligipääs Kohila vallas asuvatele töökohtadele, ühistranspordipeatustele ja valla avalikele teenustele.</w:t>
      </w:r>
    </w:p>
    <w:p w:rsidR="007F6202" w:rsidRPr="00BE6A41" w:rsidRDefault="007F6202" w:rsidP="00970ED1">
      <w:pPr>
        <w:pStyle w:val="NormalWeb"/>
        <w:shd w:val="clear" w:color="auto" w:fill="FFFFFF"/>
        <w:spacing w:before="0" w:beforeAutospacing="0" w:after="150" w:afterAutospacing="0"/>
        <w:jc w:val="both"/>
        <w:rPr>
          <w:rFonts w:ascii="Arial" w:hAnsi="Arial" w:cs="Arial"/>
          <w:color w:val="333333"/>
        </w:rPr>
      </w:pPr>
      <w:r w:rsidRPr="00BE6A41">
        <w:rPr>
          <w:rFonts w:ascii="Arial" w:hAnsi="Arial" w:cs="Arial"/>
          <w:color w:val="333333"/>
          <w:u w:val="single"/>
        </w:rPr>
        <w:t>Projekti tulemused</w:t>
      </w:r>
      <w:r w:rsidRPr="00BE6A41">
        <w:rPr>
          <w:rFonts w:ascii="Arial" w:hAnsi="Arial" w:cs="Arial"/>
          <w:color w:val="333333"/>
        </w:rPr>
        <w:t>: Rajatud kergteed ühendavad Sutlema-Hageri piirkonna Kohilaga, tagades juurdepääsud töökohtadele ning bussi- ja rongiliiklusele. Mõlemal suunal paraneb liiklusohutus ning ligipääs avalikele teenustele nii Kohilas kui Hageris.</w:t>
      </w:r>
    </w:p>
    <w:p w:rsidR="008B21A7" w:rsidRPr="00BE6A41" w:rsidRDefault="008B21A7" w:rsidP="00970ED1">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Uudis valla kodulehel, ajalehes</w:t>
      </w:r>
      <w:r w:rsidR="007F6202" w:rsidRPr="00BE6A41">
        <w:rPr>
          <w:rFonts w:ascii="Arial" w:hAnsi="Arial" w:cs="Arial"/>
          <w:color w:val="333333"/>
        </w:rPr>
        <w:t xml:space="preserve"> </w:t>
      </w:r>
      <w:r>
        <w:rPr>
          <w:rFonts w:ascii="Arial" w:hAnsi="Arial" w:cs="Arial"/>
          <w:color w:val="333333"/>
        </w:rPr>
        <w:t xml:space="preserve">(lk 8): </w:t>
      </w:r>
      <w:hyperlink r:id="rId5" w:history="1">
        <w:r w:rsidRPr="00265D9A">
          <w:rPr>
            <w:rStyle w:val="Hyperlink"/>
            <w:rFonts w:ascii="Arial" w:hAnsi="Arial" w:cs="Arial"/>
          </w:rPr>
          <w:t>http://kohila.kovtp.ee/documents/1123203/0/Kohila_leht_2017_06_21_na%CC%88idis4.pdf/46fe0164-58e3-4b8d-83b3-320a06d8424a</w:t>
        </w:r>
      </w:hyperlink>
      <w:r>
        <w:rPr>
          <w:rFonts w:ascii="Arial" w:hAnsi="Arial" w:cs="Arial"/>
          <w:color w:val="333333"/>
        </w:rPr>
        <w:t xml:space="preserve"> </w:t>
      </w:r>
    </w:p>
    <w:p w:rsidR="00D54F69" w:rsidRPr="00BE6A41" w:rsidRDefault="00D54F69">
      <w:pPr>
        <w:rPr>
          <w:rFonts w:ascii="Arial" w:hAnsi="Arial" w:cs="Arial"/>
          <w:sz w:val="24"/>
          <w:szCs w:val="24"/>
        </w:rPr>
      </w:pPr>
    </w:p>
    <w:sectPr w:rsidR="00D54F69" w:rsidRPr="00BE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BB"/>
    <w:rsid w:val="001E10E7"/>
    <w:rsid w:val="002019AD"/>
    <w:rsid w:val="005925BB"/>
    <w:rsid w:val="007F6202"/>
    <w:rsid w:val="0087662C"/>
    <w:rsid w:val="008B21A7"/>
    <w:rsid w:val="00970ED1"/>
    <w:rsid w:val="00BE6A41"/>
    <w:rsid w:val="00D42214"/>
    <w:rsid w:val="00D54F69"/>
    <w:rsid w:val="00F26D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E768A-EA37-4434-831C-F10EEFC3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20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7F6202"/>
    <w:rPr>
      <w:color w:val="0000FF"/>
      <w:u w:val="single"/>
    </w:rPr>
  </w:style>
  <w:style w:type="character" w:styleId="FollowedHyperlink">
    <w:name w:val="FollowedHyperlink"/>
    <w:basedOn w:val="DefaultParagraphFont"/>
    <w:uiPriority w:val="99"/>
    <w:semiHidden/>
    <w:unhideWhenUsed/>
    <w:rsid w:val="008B21A7"/>
    <w:rPr>
      <w:color w:val="954F72" w:themeColor="followedHyperlink"/>
      <w:u w:val="single"/>
    </w:rPr>
  </w:style>
  <w:style w:type="character" w:styleId="UnresolvedMention">
    <w:name w:val="Unresolved Mention"/>
    <w:basedOn w:val="DefaultParagraphFont"/>
    <w:uiPriority w:val="99"/>
    <w:semiHidden/>
    <w:unhideWhenUsed/>
    <w:rsid w:val="008B21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hila.kovtp.ee/documents/1123203/0/Kohila_leht_2017_06_21_na%CC%88idis4.pdf/46fe0164-58e3-4b8d-83b3-320a06d8424a" TargetMode="Externa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1286</Characters>
  <Application>Microsoft Office Word</Application>
  <DocSecurity>0</DocSecurity>
  <Lines>10</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Kohila Vallavalitus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Jaanus Kõrv</dc:creator>
  <cp:keywords/>
  <dc:description/>
  <cp:lastModifiedBy>Herkki Olo</cp:lastModifiedBy>
  <cp:revision>6</cp:revision>
  <dcterms:created xsi:type="dcterms:W3CDTF">2018-05-29T13:26:00Z</dcterms:created>
  <dcterms:modified xsi:type="dcterms:W3CDTF">2018-05-31T06:22:00Z</dcterms:modified>
</cp:coreProperties>
</file>